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39" w:rsidRDefault="00C10C39">
      <w:pPr>
        <w:rPr>
          <w:rFonts w:hint="eastAsia"/>
        </w:rPr>
      </w:pPr>
      <w:r w:rsidRPr="00033F9D">
        <w:t>各部门、院系：</w:t>
      </w:r>
      <w:r w:rsidRPr="00033F9D">
        <w:br/>
      </w:r>
      <w:r w:rsidRPr="00033F9D">
        <w:br/>
      </w:r>
      <w:r w:rsidRPr="00033F9D">
        <w:t>校园大屏幕是我校进行宣传报道学校重要信息和校园文化建设的重要载体，校内大屏幕也是全校师生关注度较高的校园媒体。为了充分发挥校内大屏幕的宣传报道功能，给全校各部门、各院系提供新闻宣传的窗口和平台，党委宣传部（新闻中心）会根据各部门、院系的需求情况，在审查无误后给予相关视频的播放。</w:t>
      </w:r>
      <w:r w:rsidRPr="00033F9D">
        <w:br/>
      </w:r>
      <w:r w:rsidRPr="00033F9D">
        <w:br/>
      </w:r>
      <w:r w:rsidRPr="00033F9D">
        <w:t>各部门、院系如有校内大屏幕视频播放的需求，请按《审批表》内容填写相关信息，并报送宣传部（新闻中心）予以批准。</w:t>
      </w:r>
      <w:r w:rsidRPr="00033F9D">
        <w:br/>
      </w:r>
    </w:p>
    <w:p w:rsidR="005463F0" w:rsidRDefault="00ED3B4C">
      <w:pPr>
        <w:rPr>
          <w:rFonts w:hint="eastAsia"/>
        </w:rPr>
      </w:pPr>
      <w:r>
        <w:rPr>
          <w:rFonts w:hint="eastAsia"/>
        </w:rPr>
        <w:t>关于宣传部大屏幕申请使用注意事项</w:t>
      </w:r>
    </w:p>
    <w:p w:rsidR="00033F9D" w:rsidRDefault="00033F9D">
      <w:pPr>
        <w:rPr>
          <w:rFonts w:hint="eastAsia"/>
        </w:rPr>
      </w:pPr>
    </w:p>
    <w:p w:rsidR="00ED3B4C" w:rsidRDefault="00ED3B4C" w:rsidP="00ED3B4C">
      <w:pPr>
        <w:pStyle w:val="a3"/>
        <w:numPr>
          <w:ilvl w:val="0"/>
          <w:numId w:val="1"/>
        </w:numPr>
        <w:ind w:firstLineChars="0"/>
        <w:rPr>
          <w:rFonts w:hint="eastAsia"/>
        </w:rPr>
      </w:pPr>
      <w:r>
        <w:rPr>
          <w:rFonts w:hint="eastAsia"/>
        </w:rPr>
        <w:t>申请使用宣传部大屏幕需要填写播放审批表，请清晰填写视频名称、时长和播放起止日期，各院系宣传和预告视频需经由院系老师审核通过签字盖章后方可生效，团委的宣传预告视频统一由周启迪老师审核通过签名盖章方可生效。审核签字的老师为视频内容和质量的第一审核责任人。</w:t>
      </w:r>
    </w:p>
    <w:p w:rsidR="00033F9D" w:rsidRDefault="00033F9D" w:rsidP="00033F9D">
      <w:pPr>
        <w:pStyle w:val="a3"/>
        <w:ind w:left="360" w:firstLineChars="0" w:firstLine="0"/>
        <w:rPr>
          <w:rFonts w:hint="eastAsia"/>
        </w:rPr>
      </w:pPr>
    </w:p>
    <w:p w:rsidR="00ED3B4C" w:rsidRDefault="00ED3B4C" w:rsidP="00ED3B4C">
      <w:pPr>
        <w:pStyle w:val="a3"/>
        <w:numPr>
          <w:ilvl w:val="0"/>
          <w:numId w:val="1"/>
        </w:numPr>
        <w:ind w:firstLineChars="0"/>
        <w:rPr>
          <w:rFonts w:hint="eastAsia"/>
        </w:rPr>
      </w:pPr>
      <w:r>
        <w:rPr>
          <w:rFonts w:hint="eastAsia"/>
        </w:rPr>
        <w:t>申请播放的视频统一为</w:t>
      </w:r>
      <w:r>
        <w:rPr>
          <w:rFonts w:hint="eastAsia"/>
        </w:rPr>
        <w:t>MP4</w:t>
      </w:r>
      <w:r>
        <w:rPr>
          <w:rFonts w:hint="eastAsia"/>
        </w:rPr>
        <w:t>格式，</w:t>
      </w:r>
      <w:r>
        <w:rPr>
          <w:rFonts w:hint="eastAsia"/>
        </w:rPr>
        <w:t>1080p</w:t>
      </w:r>
      <w:r>
        <w:rPr>
          <w:rFonts w:hint="eastAsia"/>
        </w:rPr>
        <w:t>高清版本，可根据内容素材的需要制作</w:t>
      </w:r>
      <w:r>
        <w:rPr>
          <w:rFonts w:hint="eastAsia"/>
        </w:rPr>
        <w:t>16:9</w:t>
      </w:r>
      <w:r>
        <w:rPr>
          <w:rFonts w:hint="eastAsia"/>
        </w:rPr>
        <w:t>和</w:t>
      </w:r>
      <w:r>
        <w:rPr>
          <w:rFonts w:hint="eastAsia"/>
        </w:rPr>
        <w:t>4:3</w:t>
      </w:r>
      <w:proofErr w:type="gramStart"/>
      <w:r>
        <w:rPr>
          <w:rFonts w:hint="eastAsia"/>
        </w:rPr>
        <w:t>两个</w:t>
      </w:r>
      <w:proofErr w:type="gramEnd"/>
      <w:r>
        <w:rPr>
          <w:rFonts w:hint="eastAsia"/>
        </w:rPr>
        <w:t>版本。上交视频不清晰、格式不对，一律不予播放。</w:t>
      </w:r>
    </w:p>
    <w:p w:rsidR="00033F9D" w:rsidRDefault="00033F9D" w:rsidP="00033F9D">
      <w:pPr>
        <w:pStyle w:val="a3"/>
        <w:ind w:left="360" w:firstLineChars="0" w:firstLine="0"/>
        <w:rPr>
          <w:rFonts w:hint="eastAsia"/>
        </w:rPr>
      </w:pPr>
    </w:p>
    <w:p w:rsidR="00C10C39" w:rsidRDefault="00ED3B4C" w:rsidP="00ED3B4C">
      <w:pPr>
        <w:pStyle w:val="a3"/>
        <w:numPr>
          <w:ilvl w:val="0"/>
          <w:numId w:val="1"/>
        </w:numPr>
        <w:ind w:firstLineChars="0"/>
        <w:rPr>
          <w:rFonts w:hint="eastAsia"/>
        </w:rPr>
      </w:pPr>
      <w:r>
        <w:rPr>
          <w:rFonts w:hint="eastAsia"/>
        </w:rPr>
        <w:t>申请播放的视频内容应和本校活动息息相关</w:t>
      </w:r>
      <w:r w:rsidR="00033F9D">
        <w:rPr>
          <w:rFonts w:hint="eastAsia"/>
        </w:rPr>
        <w:t>，主题积极健康。</w:t>
      </w:r>
      <w:r w:rsidR="00161F72">
        <w:rPr>
          <w:rFonts w:hint="eastAsia"/>
        </w:rPr>
        <w:t>视频开头应有题目，结尾有制作单位</w:t>
      </w:r>
      <w:r w:rsidR="00033F9D">
        <w:rPr>
          <w:rFonts w:hint="eastAsia"/>
        </w:rPr>
        <w:t>（部门）</w:t>
      </w:r>
      <w:r w:rsidR="00161F72">
        <w:rPr>
          <w:rFonts w:hint="eastAsia"/>
        </w:rPr>
        <w:t>名称和制作日期</w:t>
      </w:r>
      <w:r>
        <w:rPr>
          <w:rFonts w:hint="eastAsia"/>
        </w:rPr>
        <w:t>，不</w:t>
      </w:r>
      <w:r w:rsidR="00161F72">
        <w:rPr>
          <w:rFonts w:hint="eastAsia"/>
        </w:rPr>
        <w:t>应出现赞助商的名字和广告、脏字、错别字、网络语言、颜表情等内容。</w:t>
      </w:r>
    </w:p>
    <w:p w:rsidR="00ED3B4C" w:rsidRPr="00ED3B4C" w:rsidRDefault="00C10C39" w:rsidP="00C10C39">
      <w:pPr>
        <w:pStyle w:val="a3"/>
        <w:ind w:left="360" w:firstLineChars="0" w:firstLine="0"/>
        <w:rPr>
          <w:rFonts w:hint="eastAsia"/>
        </w:rPr>
      </w:pPr>
      <w:r w:rsidRPr="00033F9D">
        <w:br/>
      </w:r>
      <w:r w:rsidRPr="00033F9D">
        <w:t>联系人：郝文钰</w:t>
      </w:r>
      <w:r w:rsidRPr="00033F9D">
        <w:t xml:space="preserve"> </w:t>
      </w:r>
      <w:r w:rsidRPr="00033F9D">
        <w:t>联系电话：</w:t>
      </w:r>
      <w:r w:rsidRPr="00033F9D">
        <w:t>62989258</w:t>
      </w:r>
    </w:p>
    <w:sectPr w:rsidR="00ED3B4C" w:rsidRPr="00ED3B4C" w:rsidSect="005463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55E99"/>
    <w:multiLevelType w:val="hybridMultilevel"/>
    <w:tmpl w:val="083A12E8"/>
    <w:lvl w:ilvl="0" w:tplc="D284BD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ED3B4C"/>
    <w:rsid w:val="00033F9D"/>
    <w:rsid w:val="00161F72"/>
    <w:rsid w:val="003352A4"/>
    <w:rsid w:val="005463F0"/>
    <w:rsid w:val="00955FC1"/>
    <w:rsid w:val="00C10C39"/>
    <w:rsid w:val="00ED3B4C"/>
    <w:rsid w:val="00F40D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3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B4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80</Words>
  <Characters>456</Characters>
  <Application>Microsoft Office Word</Application>
  <DocSecurity>0</DocSecurity>
  <Lines>3</Lines>
  <Paragraphs>1</Paragraphs>
  <ScaleCrop>false</ScaleCrop>
  <Company>微软中国</Company>
  <LinksUpToDate>false</LinksUpToDate>
  <CharactersWithSpaces>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2015-05-04T08:42:00Z</dcterms:created>
  <dcterms:modified xsi:type="dcterms:W3CDTF">2015-05-04T09:18:00Z</dcterms:modified>
</cp:coreProperties>
</file>